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ED480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2B16B82C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FB2666">
                    <w:rPr>
                      <w:color w:val="000000" w:themeColor="text1"/>
                      <w:sz w:val="24"/>
                      <w:szCs w:val="24"/>
                    </w:rPr>
                    <w:t>004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FB2666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22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22A5D">
                    <w:rPr>
                      <w:b/>
                      <w:color w:val="000000" w:themeColor="text1"/>
                      <w:sz w:val="24"/>
                      <w:szCs w:val="24"/>
                    </w:rPr>
                    <w:t>maio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E301D1">
                    <w:rPr>
                      <w:b/>
                      <w:color w:val="000000" w:themeColor="text1"/>
                      <w:sz w:val="24"/>
                      <w:szCs w:val="24"/>
                    </w:rPr>
                    <w:t>157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E301D1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1A4C5D1A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E301D1" w:rsidRPr="00E301D1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PARCELADA DE MATERIAIS DE INFORMÁTICA PARA ATENDER A SECRETARIA MUNICIPAL DE ADMINISTRAÇÃO”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26309A29"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196E951" w14:textId="77777777" w:rsidR="00ED480E" w:rsidRPr="00992C33" w:rsidRDefault="00ED480E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45F2855E" w:rsid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FB2666">
                    <w:rPr>
                      <w:color w:val="000000" w:themeColor="text1"/>
                      <w:sz w:val="24"/>
                      <w:szCs w:val="24"/>
                    </w:rPr>
                    <w:t>08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FB2666">
                    <w:rPr>
                      <w:color w:val="000000" w:themeColor="text1"/>
                      <w:sz w:val="24"/>
                      <w:szCs w:val="24"/>
                    </w:rPr>
                    <w:t>maio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3F341D1" w14:textId="77777777" w:rsidR="00ED480E" w:rsidRPr="00992C33" w:rsidRDefault="00ED480E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ED480E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3A6DE6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</w:t>
                </w:r>
                <w:r w:rsidR="00FD172D">
                  <w:t>181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0483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01D1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D480E"/>
    <w:rsid w:val="00EE5F62"/>
    <w:rsid w:val="00EF49C0"/>
    <w:rsid w:val="00F427B7"/>
    <w:rsid w:val="00F671D4"/>
    <w:rsid w:val="00F7064B"/>
    <w:rsid w:val="00F724BA"/>
    <w:rsid w:val="00FB1A00"/>
    <w:rsid w:val="00FB2666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121</cp:revision>
  <cp:lastPrinted>2021-04-05T16:44:00Z</cp:lastPrinted>
  <dcterms:created xsi:type="dcterms:W3CDTF">2019-01-29T15:22:00Z</dcterms:created>
  <dcterms:modified xsi:type="dcterms:W3CDTF">2023-05-08T16:38:00Z</dcterms:modified>
</cp:coreProperties>
</file>